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  <w:szCs w:val="24"/>
          <w:lang w:val="en-US" w:eastAsia="zh-CN"/>
        </w:rPr>
        <w:t>附件3</w:t>
      </w:r>
    </w:p>
    <w:p>
      <w:pPr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吉林医药学院思想政治理论教育教学专项项目</w:t>
      </w:r>
    </w:p>
    <w:p>
      <w:pPr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2023年度课题指南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1.中华优秀传统文化融入高校思政课教学研究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2.思政课教学过程整体性与协同性研究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3.思政课程与课程思政协同育人研究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4.高校思想政治教育课教学方法研究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5.思政课学习模式构建研究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6.思政课线上线下混合式教学研究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7.思政课教学案例研究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8.党的二十大精神融入思政课教学研究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default" w:ascii="宋体" w:hAnsi="宋体" w:eastAsia="宋体" w:cs="宋体"/>
          <w:sz w:val="28"/>
          <w:szCs w:val="28"/>
          <w:lang w:eastAsia="zh-CN"/>
        </w:rPr>
        <w:t>思想政治理论课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实践教学研究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.习近平文化思想融入思政课教学研究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11.吉林省“三地三摇篮”红色文化融入思政课教学研究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12.课程思政教学资源库建设研究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sz w:val="28"/>
          <w:szCs w:val="28"/>
        </w:rPr>
        <w:t>课程思政教学评价体系研究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14.校史融入高校思政课教学研究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</w:rPr>
        <w:t>高校思政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过程性评价研究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CF763DD"/>
    <w:rsid w:val="065B7836"/>
    <w:rsid w:val="0D43512B"/>
    <w:rsid w:val="0D591B1D"/>
    <w:rsid w:val="186552B4"/>
    <w:rsid w:val="20847C5E"/>
    <w:rsid w:val="33DF18B0"/>
    <w:rsid w:val="3A227C5F"/>
    <w:rsid w:val="42D818B1"/>
    <w:rsid w:val="49F44D7C"/>
    <w:rsid w:val="4AA71836"/>
    <w:rsid w:val="4C8837E3"/>
    <w:rsid w:val="4CF763DD"/>
    <w:rsid w:val="5A540720"/>
    <w:rsid w:val="77B0704C"/>
    <w:rsid w:val="789E2D13"/>
    <w:rsid w:val="7A28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287</Characters>
  <Lines>0</Lines>
  <Paragraphs>0</Paragraphs>
  <TotalTime>20</TotalTime>
  <ScaleCrop>false</ScaleCrop>
  <LinksUpToDate>false</LinksUpToDate>
  <CharactersWithSpaces>287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2022-09-19T09:30:00Z</dcterms:created>
  <dc:creator>雨轩</dc:creator>
  <cp:lastModifiedBy>yanhui</cp:lastModifiedBy>
  <cp:lastPrinted>2023-10-25T01:34:00Z</cp:lastPrinted>
  <dcterms:modified xsi:type="dcterms:W3CDTF">2023-10-27T07:48:09Z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A8EEC04CFD3B4F2BAB500B7C7EE8534E_13</vt:lpwstr>
  </property>
</Properties>
</file>